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4010A2" w:rsidRPr="00AD2725" w:rsidTr="008F3FBD">
        <w:tc>
          <w:tcPr>
            <w:tcW w:w="9212" w:type="dxa"/>
            <w:shd w:val="clear" w:color="auto" w:fill="A6A6A6"/>
          </w:tcPr>
          <w:p w:rsidR="00CD3EAA" w:rsidRPr="008F3FBD" w:rsidRDefault="004010A2" w:rsidP="008F3FBD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3FBD">
              <w:rPr>
                <w:rFonts w:ascii="Arial" w:hAnsi="Arial" w:cs="Arial"/>
                <w:b/>
                <w:sz w:val="22"/>
                <w:szCs w:val="22"/>
              </w:rPr>
              <w:t>Organizator szkolenia:</w:t>
            </w:r>
          </w:p>
          <w:p w:rsidR="0078348C" w:rsidRPr="008F3FBD" w:rsidRDefault="004010A2" w:rsidP="008F3FBD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3FBD">
              <w:rPr>
                <w:rFonts w:ascii="Arial" w:hAnsi="Arial" w:cs="Arial"/>
                <w:b/>
                <w:sz w:val="22"/>
                <w:szCs w:val="22"/>
              </w:rPr>
              <w:t>Placówka Kształcenia Ustawicznego</w:t>
            </w:r>
          </w:p>
          <w:p w:rsidR="004010A2" w:rsidRPr="00AD2725" w:rsidRDefault="004010A2" w:rsidP="008F3FBD">
            <w:pPr>
              <w:spacing w:line="276" w:lineRule="auto"/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8F3FBD">
              <w:rPr>
                <w:rFonts w:ascii="Arial" w:hAnsi="Arial" w:cs="Arial"/>
                <w:b/>
                <w:sz w:val="22"/>
                <w:szCs w:val="22"/>
              </w:rPr>
              <w:t>Agencji Rozwoju i Promocji Ziemi Pszczyńskiej sp. z o.o.</w:t>
            </w:r>
          </w:p>
        </w:tc>
      </w:tr>
      <w:tr w:rsidR="004010A2" w:rsidRPr="00AD2725" w:rsidTr="00AD2725">
        <w:tc>
          <w:tcPr>
            <w:tcW w:w="9212" w:type="dxa"/>
            <w:shd w:val="clear" w:color="auto" w:fill="FFFFFF"/>
          </w:tcPr>
          <w:p w:rsidR="004010A2" w:rsidRPr="00AD2725" w:rsidRDefault="004010A2" w:rsidP="00AD2725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750FD" w:rsidRPr="00AD2725" w:rsidTr="008A1FF2">
        <w:tc>
          <w:tcPr>
            <w:tcW w:w="9212" w:type="dxa"/>
            <w:shd w:val="clear" w:color="auto" w:fill="A6A6A6"/>
          </w:tcPr>
          <w:p w:rsidR="000750FD" w:rsidRPr="00AD2725" w:rsidRDefault="000750FD" w:rsidP="00AD2725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D2725">
              <w:rPr>
                <w:rFonts w:ascii="Arial" w:hAnsi="Arial" w:cs="Arial"/>
                <w:b/>
                <w:sz w:val="22"/>
                <w:szCs w:val="22"/>
              </w:rPr>
              <w:t>ID szkolenia:  1 HR</w:t>
            </w:r>
          </w:p>
        </w:tc>
      </w:tr>
      <w:tr w:rsidR="000750FD" w:rsidRPr="00AD2725" w:rsidTr="00AD2725">
        <w:tc>
          <w:tcPr>
            <w:tcW w:w="9212" w:type="dxa"/>
          </w:tcPr>
          <w:p w:rsidR="000750FD" w:rsidRPr="00AD2725" w:rsidRDefault="000750FD" w:rsidP="00AD2725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750FD" w:rsidRPr="00AD2725" w:rsidTr="008A1FF2">
        <w:tc>
          <w:tcPr>
            <w:tcW w:w="9212" w:type="dxa"/>
            <w:shd w:val="clear" w:color="auto" w:fill="A6A6A6"/>
          </w:tcPr>
          <w:p w:rsidR="000750FD" w:rsidRPr="00AD2725" w:rsidRDefault="000750FD" w:rsidP="00AD2725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D2725">
              <w:rPr>
                <w:rFonts w:ascii="Arial" w:hAnsi="Arial" w:cs="Arial"/>
                <w:b/>
                <w:sz w:val="22"/>
                <w:szCs w:val="22"/>
              </w:rPr>
              <w:t>Branża: Kadry, HR</w:t>
            </w:r>
          </w:p>
        </w:tc>
      </w:tr>
      <w:tr w:rsidR="000750FD" w:rsidRPr="00AD2725" w:rsidTr="00AD2725">
        <w:tc>
          <w:tcPr>
            <w:tcW w:w="9212" w:type="dxa"/>
          </w:tcPr>
          <w:p w:rsidR="000750FD" w:rsidRPr="00AD2725" w:rsidRDefault="000750FD" w:rsidP="00AD272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750FD" w:rsidRPr="00AD2725" w:rsidTr="008A1FF2">
        <w:tc>
          <w:tcPr>
            <w:tcW w:w="9212" w:type="dxa"/>
            <w:shd w:val="clear" w:color="auto" w:fill="A6A6A6"/>
          </w:tcPr>
          <w:p w:rsidR="000750FD" w:rsidRPr="00AD2725" w:rsidRDefault="000750FD" w:rsidP="00AD2725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D2725">
              <w:rPr>
                <w:rFonts w:ascii="Arial" w:hAnsi="Arial" w:cs="Arial"/>
                <w:b/>
                <w:sz w:val="22"/>
                <w:szCs w:val="22"/>
              </w:rPr>
              <w:t>Adres szkolenia: Pszczyna ul.</w:t>
            </w:r>
            <w:r w:rsidR="0097601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0750FD" w:rsidRPr="00AD2725" w:rsidTr="00AD2725">
        <w:tc>
          <w:tcPr>
            <w:tcW w:w="9212" w:type="dxa"/>
            <w:shd w:val="clear" w:color="auto" w:fill="FFFFFF"/>
          </w:tcPr>
          <w:p w:rsidR="000750FD" w:rsidRPr="00AD2725" w:rsidRDefault="000750FD" w:rsidP="00AD272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750FD" w:rsidRPr="00AD2725" w:rsidTr="008A1FF2">
        <w:tc>
          <w:tcPr>
            <w:tcW w:w="9212" w:type="dxa"/>
            <w:shd w:val="clear" w:color="auto" w:fill="A6A6A6"/>
          </w:tcPr>
          <w:p w:rsidR="000750FD" w:rsidRPr="00AD2725" w:rsidRDefault="000750FD" w:rsidP="00AD2725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D2725">
              <w:rPr>
                <w:rFonts w:ascii="Arial" w:hAnsi="Arial" w:cs="Arial"/>
                <w:b/>
                <w:sz w:val="22"/>
                <w:szCs w:val="22"/>
              </w:rPr>
              <w:t xml:space="preserve">Termin szkolenia : 8 i </w:t>
            </w:r>
            <w:r w:rsidR="004010A2" w:rsidRPr="00AD2725">
              <w:rPr>
                <w:rFonts w:ascii="Arial" w:hAnsi="Arial" w:cs="Arial"/>
                <w:b/>
                <w:sz w:val="22"/>
                <w:szCs w:val="22"/>
              </w:rPr>
              <w:t>15 luty 2012 rok</w:t>
            </w:r>
          </w:p>
          <w:p w:rsidR="004010A2" w:rsidRPr="00AD2725" w:rsidRDefault="004010A2" w:rsidP="00AD2725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750FD" w:rsidRPr="00AD2725" w:rsidRDefault="000750FD" w:rsidP="00AD2725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D2725">
              <w:rPr>
                <w:rFonts w:ascii="Arial" w:hAnsi="Arial" w:cs="Arial"/>
                <w:b/>
                <w:sz w:val="22"/>
                <w:szCs w:val="22"/>
              </w:rPr>
              <w:t>Czas szkolenia</w:t>
            </w:r>
            <w:r w:rsidR="004010A2" w:rsidRPr="00AD2725">
              <w:rPr>
                <w:rFonts w:ascii="Arial" w:hAnsi="Arial" w:cs="Arial"/>
                <w:b/>
                <w:sz w:val="22"/>
                <w:szCs w:val="22"/>
              </w:rPr>
              <w:t>: szkolenie dwudniowe (14 godzin szkoleniowych)</w:t>
            </w:r>
          </w:p>
        </w:tc>
      </w:tr>
      <w:tr w:rsidR="004010A2" w:rsidRPr="00AD2725" w:rsidTr="00AD2725">
        <w:tc>
          <w:tcPr>
            <w:tcW w:w="9212" w:type="dxa"/>
            <w:shd w:val="clear" w:color="auto" w:fill="auto"/>
          </w:tcPr>
          <w:p w:rsidR="004010A2" w:rsidRPr="00AD2725" w:rsidRDefault="004010A2" w:rsidP="00AD2725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010A2" w:rsidRPr="00AD2725" w:rsidTr="00D61631">
        <w:tc>
          <w:tcPr>
            <w:tcW w:w="9212" w:type="dxa"/>
            <w:shd w:val="clear" w:color="auto" w:fill="BFBFBF"/>
          </w:tcPr>
          <w:p w:rsidR="006254F3" w:rsidRPr="00AD2725" w:rsidRDefault="004010A2" w:rsidP="00AD2725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D2725">
              <w:rPr>
                <w:rFonts w:ascii="Arial" w:hAnsi="Arial" w:cs="Arial"/>
                <w:b/>
                <w:sz w:val="22"/>
                <w:szCs w:val="22"/>
              </w:rPr>
              <w:t xml:space="preserve">Tytuł szkolenia: </w:t>
            </w:r>
          </w:p>
          <w:p w:rsidR="006254F3" w:rsidRPr="00AD2725" w:rsidRDefault="006254F3" w:rsidP="00AD2725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010A2" w:rsidRPr="00D45CDF" w:rsidRDefault="004010A2" w:rsidP="00AD2725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 w:rsidRPr="00D45CDF">
              <w:rPr>
                <w:rFonts w:ascii="Arial" w:hAnsi="Arial" w:cs="Arial"/>
                <w:b/>
                <w:color w:val="FF0000"/>
                <w:sz w:val="32"/>
                <w:szCs w:val="32"/>
              </w:rPr>
              <w:t>Najczęstsze nieprawidłowości w praktyce kadrowej ujawniane przez kontrole PIP</w:t>
            </w:r>
          </w:p>
          <w:p w:rsidR="004010A2" w:rsidRPr="00AD2725" w:rsidRDefault="004010A2" w:rsidP="00AD2725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010A2" w:rsidRPr="00AD2725" w:rsidTr="00AD2725">
        <w:tc>
          <w:tcPr>
            <w:tcW w:w="9212" w:type="dxa"/>
            <w:shd w:val="clear" w:color="auto" w:fill="FFFFFF"/>
          </w:tcPr>
          <w:p w:rsidR="004010A2" w:rsidRPr="00AD2725" w:rsidRDefault="004010A2" w:rsidP="00AD2725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010A2" w:rsidRPr="00AD2725" w:rsidTr="008A1FF2">
        <w:tc>
          <w:tcPr>
            <w:tcW w:w="9212" w:type="dxa"/>
            <w:shd w:val="clear" w:color="auto" w:fill="A6A6A6"/>
          </w:tcPr>
          <w:p w:rsidR="006254F3" w:rsidRPr="00AD2725" w:rsidRDefault="004010A2" w:rsidP="00AD2725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D2725">
              <w:rPr>
                <w:rFonts w:ascii="Arial" w:hAnsi="Arial" w:cs="Arial"/>
                <w:b/>
                <w:sz w:val="22"/>
                <w:szCs w:val="22"/>
              </w:rPr>
              <w:t>Podstawowe informacje o szkoleniu:</w:t>
            </w:r>
          </w:p>
          <w:p w:rsidR="006254F3" w:rsidRPr="00AD2725" w:rsidRDefault="006254F3" w:rsidP="00AD2725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D2725">
              <w:rPr>
                <w:rFonts w:ascii="Arial" w:hAnsi="Arial" w:cs="Arial"/>
                <w:b/>
                <w:sz w:val="22"/>
                <w:szCs w:val="22"/>
              </w:rPr>
              <w:t xml:space="preserve">Celem szkolenia jest pogłębienie praktycznych umiejętności związanych z prawem pracy  </w:t>
            </w:r>
          </w:p>
          <w:p w:rsidR="00CD3EAA" w:rsidRPr="00AD2725" w:rsidRDefault="00CD3EAA" w:rsidP="00AD2725">
            <w:pPr>
              <w:spacing w:line="276" w:lineRule="auto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D61631">
              <w:rPr>
                <w:rFonts w:ascii="Arial" w:hAnsi="Arial" w:cs="Arial"/>
                <w:b/>
                <w:sz w:val="22"/>
                <w:szCs w:val="22"/>
              </w:rPr>
              <w:t>Prowadzący: prawnik, wieloletni wykładowca, specjalista z zakresu prawa pracy, pracownik Państwowej Inspekcji Pracy</w:t>
            </w:r>
          </w:p>
        </w:tc>
      </w:tr>
      <w:tr w:rsidR="006254F3" w:rsidRPr="00AD2725" w:rsidTr="00AD2725">
        <w:tc>
          <w:tcPr>
            <w:tcW w:w="9212" w:type="dxa"/>
            <w:shd w:val="clear" w:color="auto" w:fill="FFFFFF"/>
          </w:tcPr>
          <w:p w:rsidR="006254F3" w:rsidRPr="00AD2725" w:rsidRDefault="006254F3" w:rsidP="00AD2725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254F3" w:rsidRPr="00AD2725" w:rsidTr="008A1FF2">
        <w:tc>
          <w:tcPr>
            <w:tcW w:w="9212" w:type="dxa"/>
            <w:shd w:val="clear" w:color="auto" w:fill="A6A6A6"/>
          </w:tcPr>
          <w:p w:rsidR="006254F3" w:rsidRPr="00AD2725" w:rsidRDefault="006254F3" w:rsidP="00AD2725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D2725">
              <w:rPr>
                <w:rFonts w:ascii="Arial" w:hAnsi="Arial" w:cs="Arial"/>
                <w:b/>
                <w:sz w:val="22"/>
                <w:szCs w:val="22"/>
              </w:rPr>
              <w:t>Szkolenie kierowane jest do pracowników sektora prywatnego:</w:t>
            </w:r>
          </w:p>
          <w:p w:rsidR="00CD3EAA" w:rsidRPr="00AD2725" w:rsidRDefault="00CD3EAA" w:rsidP="00AD2725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F3FBD" w:rsidRDefault="006254F3" w:rsidP="00AD2725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D2725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="008F3FBD">
              <w:rPr>
                <w:rFonts w:ascii="Arial" w:hAnsi="Arial" w:cs="Arial"/>
                <w:b/>
                <w:sz w:val="22"/>
                <w:szCs w:val="22"/>
              </w:rPr>
              <w:t xml:space="preserve"> Przedsiębiorców;</w:t>
            </w:r>
          </w:p>
          <w:p w:rsidR="006254F3" w:rsidRPr="00AD2725" w:rsidRDefault="008F3FBD" w:rsidP="00AD2725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- Kierowników Działów Kadr;</w:t>
            </w:r>
            <w:r w:rsidR="006254F3" w:rsidRPr="00AD2725">
              <w:rPr>
                <w:rFonts w:ascii="Arial" w:hAnsi="Arial" w:cs="Arial"/>
                <w:b/>
                <w:sz w:val="22"/>
                <w:szCs w:val="22"/>
              </w:rPr>
              <w:br/>
              <w:t>- Pracowników działów kadrowo-płacowych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:rsidR="006254F3" w:rsidRPr="00AD2725" w:rsidRDefault="006254F3" w:rsidP="00AD2725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254F3" w:rsidRPr="00AD2725" w:rsidTr="00AD2725">
        <w:tc>
          <w:tcPr>
            <w:tcW w:w="9212" w:type="dxa"/>
            <w:shd w:val="clear" w:color="auto" w:fill="FFFFFF"/>
          </w:tcPr>
          <w:p w:rsidR="006254F3" w:rsidRPr="00AD2725" w:rsidRDefault="006254F3" w:rsidP="00AD2725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010A2" w:rsidRPr="00AD2725" w:rsidTr="008A1FF2">
        <w:tc>
          <w:tcPr>
            <w:tcW w:w="9212" w:type="dxa"/>
            <w:shd w:val="clear" w:color="auto" w:fill="A6A6A6"/>
          </w:tcPr>
          <w:p w:rsidR="004010A2" w:rsidRPr="00AD2725" w:rsidRDefault="006254F3" w:rsidP="00AD2725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D2725">
              <w:rPr>
                <w:rFonts w:ascii="Arial" w:hAnsi="Arial" w:cs="Arial"/>
                <w:b/>
                <w:sz w:val="22"/>
                <w:szCs w:val="22"/>
              </w:rPr>
              <w:t>Korzyści dla uczestników</w:t>
            </w:r>
            <w:r w:rsidRPr="00AD2725">
              <w:rPr>
                <w:rFonts w:ascii="Arial" w:hAnsi="Arial" w:cs="Arial"/>
                <w:b/>
                <w:sz w:val="22"/>
                <w:szCs w:val="22"/>
              </w:rPr>
              <w:br/>
              <w:t xml:space="preserve">• Wykład poparty przykładami praktycznymi oraz rozwiązywanie problemów uczestników, </w:t>
            </w:r>
            <w:r w:rsidRPr="00AD2725">
              <w:rPr>
                <w:rFonts w:ascii="Arial" w:hAnsi="Arial" w:cs="Arial"/>
                <w:b/>
                <w:i/>
                <w:sz w:val="22"/>
                <w:szCs w:val="22"/>
              </w:rPr>
              <w:t>case study</w:t>
            </w:r>
          </w:p>
        </w:tc>
      </w:tr>
      <w:tr w:rsidR="006254F3" w:rsidRPr="00AD2725" w:rsidTr="00AD2725">
        <w:tc>
          <w:tcPr>
            <w:tcW w:w="9212" w:type="dxa"/>
            <w:shd w:val="clear" w:color="auto" w:fill="FFFFFF"/>
          </w:tcPr>
          <w:p w:rsidR="006254F3" w:rsidRPr="00AD2725" w:rsidRDefault="006254F3" w:rsidP="00AD2725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010A2" w:rsidRPr="00AD2725" w:rsidTr="008F3FBD">
        <w:tc>
          <w:tcPr>
            <w:tcW w:w="9212" w:type="dxa"/>
            <w:shd w:val="clear" w:color="auto" w:fill="A6A6A6"/>
          </w:tcPr>
          <w:p w:rsidR="004010A2" w:rsidRPr="00AD2725" w:rsidRDefault="004010A2" w:rsidP="00AD272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D2725">
              <w:rPr>
                <w:rFonts w:ascii="Arial" w:hAnsi="Arial" w:cs="Arial"/>
                <w:b/>
                <w:sz w:val="22"/>
                <w:szCs w:val="22"/>
              </w:rPr>
              <w:t>Zakres szkolenia:</w:t>
            </w:r>
          </w:p>
        </w:tc>
      </w:tr>
      <w:tr w:rsidR="006254F3" w:rsidRPr="00AD2725" w:rsidTr="00AD2725">
        <w:tc>
          <w:tcPr>
            <w:tcW w:w="9212" w:type="dxa"/>
            <w:shd w:val="clear" w:color="auto" w:fill="FFFFFF"/>
          </w:tcPr>
          <w:p w:rsidR="006254F3" w:rsidRPr="00AD2725" w:rsidRDefault="006254F3" w:rsidP="00AD272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254F3" w:rsidRDefault="006254F3" w:rsidP="008F3FBD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D2725">
              <w:rPr>
                <w:rFonts w:ascii="Arial" w:hAnsi="Arial" w:cs="Arial"/>
                <w:b/>
                <w:sz w:val="22"/>
                <w:szCs w:val="22"/>
              </w:rPr>
              <w:t>1 Dzień</w:t>
            </w:r>
            <w:r w:rsidR="00CD3EAA" w:rsidRPr="00AD2725">
              <w:rPr>
                <w:rFonts w:ascii="Arial" w:hAnsi="Arial" w:cs="Arial"/>
                <w:b/>
                <w:sz w:val="22"/>
                <w:szCs w:val="22"/>
              </w:rPr>
              <w:t xml:space="preserve"> (8 luty 2012 rok)</w:t>
            </w:r>
          </w:p>
          <w:p w:rsidR="00D45CDF" w:rsidRPr="008F3FBD" w:rsidRDefault="00D45CDF" w:rsidP="008F3FBD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9.00 - 14.00</w:t>
            </w:r>
          </w:p>
          <w:p w:rsidR="006254F3" w:rsidRPr="00AD2725" w:rsidRDefault="006254F3" w:rsidP="00AD2725">
            <w:pPr>
              <w:numPr>
                <w:ilvl w:val="0"/>
                <w:numId w:val="26"/>
              </w:num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D2725">
              <w:rPr>
                <w:rFonts w:ascii="Arial" w:hAnsi="Arial" w:cs="Arial"/>
                <w:b/>
                <w:sz w:val="22"/>
                <w:szCs w:val="22"/>
              </w:rPr>
              <w:t>Bieżące zmiany w prawie pracy</w:t>
            </w:r>
          </w:p>
          <w:p w:rsidR="006254F3" w:rsidRPr="00AD2725" w:rsidRDefault="006254F3" w:rsidP="00AD2725">
            <w:pPr>
              <w:numPr>
                <w:ilvl w:val="1"/>
                <w:numId w:val="26"/>
              </w:numPr>
              <w:tabs>
                <w:tab w:val="num" w:pos="720"/>
              </w:tabs>
              <w:spacing w:line="276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D272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Udzielanie zaległego urlopu w 2012 r. w wyjaśnieniach PIP</w:t>
            </w:r>
          </w:p>
          <w:p w:rsidR="006254F3" w:rsidRPr="00AD2725" w:rsidRDefault="006254F3" w:rsidP="00AD2725">
            <w:pPr>
              <w:numPr>
                <w:ilvl w:val="1"/>
                <w:numId w:val="26"/>
              </w:numPr>
              <w:tabs>
                <w:tab w:val="num" w:pos="1080"/>
              </w:tabs>
              <w:spacing w:line="276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D272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Nowe uprawnienia kontrolne inspektorów pracy</w:t>
            </w:r>
          </w:p>
          <w:p w:rsidR="006254F3" w:rsidRPr="00AD2725" w:rsidRDefault="006254F3" w:rsidP="00AD2725">
            <w:pPr>
              <w:numPr>
                <w:ilvl w:val="1"/>
                <w:numId w:val="26"/>
              </w:numPr>
              <w:tabs>
                <w:tab w:val="num" w:pos="1080"/>
              </w:tabs>
              <w:spacing w:line="276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D272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Umowy terminowe po 21.08.2011 r. i po 31.12.2012 r.</w:t>
            </w:r>
          </w:p>
          <w:p w:rsidR="006254F3" w:rsidRPr="00AD2725" w:rsidRDefault="006254F3" w:rsidP="00AD2725">
            <w:pPr>
              <w:numPr>
                <w:ilvl w:val="1"/>
                <w:numId w:val="26"/>
              </w:numPr>
              <w:tabs>
                <w:tab w:val="num" w:pos="1080"/>
              </w:tabs>
              <w:spacing w:line="276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D272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Zmiany w zasadach dotyczących zatrudniania niepełnosprawnych </w:t>
            </w:r>
            <w:r w:rsidRPr="00AD2725">
              <w:rPr>
                <w:rFonts w:ascii="Arial" w:hAnsi="Arial" w:cs="Arial"/>
                <w:bCs/>
                <w:color w:val="000000"/>
                <w:sz w:val="22"/>
                <w:szCs w:val="22"/>
              </w:rPr>
              <w:br/>
              <w:t>w 2011 r.</w:t>
            </w:r>
          </w:p>
          <w:p w:rsidR="006254F3" w:rsidRPr="00AD2725" w:rsidRDefault="006254F3" w:rsidP="00AD2725">
            <w:pPr>
              <w:numPr>
                <w:ilvl w:val="1"/>
                <w:numId w:val="26"/>
              </w:numPr>
              <w:tabs>
                <w:tab w:val="num" w:pos="1080"/>
              </w:tabs>
              <w:spacing w:line="276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D272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Dodatkowy urlop macierzyński i urlop ojcowski na przełomie roku</w:t>
            </w:r>
          </w:p>
          <w:p w:rsidR="006254F3" w:rsidRDefault="006254F3" w:rsidP="00AD2725">
            <w:pPr>
              <w:spacing w:line="276" w:lineRule="auto"/>
              <w:ind w:left="72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F3FBD" w:rsidRPr="00AD2725" w:rsidRDefault="008F3FBD" w:rsidP="00AD2725">
            <w:pPr>
              <w:spacing w:line="276" w:lineRule="auto"/>
              <w:ind w:left="72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254F3" w:rsidRPr="00AD2725" w:rsidRDefault="006254F3" w:rsidP="00AD2725">
            <w:pPr>
              <w:numPr>
                <w:ilvl w:val="0"/>
                <w:numId w:val="26"/>
              </w:num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D2725">
              <w:rPr>
                <w:rFonts w:ascii="Arial" w:hAnsi="Arial" w:cs="Arial"/>
                <w:b/>
                <w:color w:val="000000"/>
                <w:sz w:val="22"/>
                <w:szCs w:val="22"/>
              </w:rPr>
              <w:t>Zagadnienia wstępne</w:t>
            </w:r>
          </w:p>
          <w:p w:rsidR="006254F3" w:rsidRPr="00AD2725" w:rsidRDefault="006254F3" w:rsidP="00AD2725">
            <w:pPr>
              <w:numPr>
                <w:ilvl w:val="1"/>
                <w:numId w:val="26"/>
              </w:num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725">
              <w:rPr>
                <w:rFonts w:ascii="Arial" w:hAnsi="Arial" w:cs="Arial"/>
                <w:color w:val="000000"/>
                <w:sz w:val="22"/>
                <w:szCs w:val="22"/>
              </w:rPr>
              <w:t>Zawarcie umowy o pracę – najczęściej popełniane błędy w treści umów (umowa o zastępstwo, umowa na czas określony)</w:t>
            </w:r>
          </w:p>
          <w:p w:rsidR="006254F3" w:rsidRPr="00AD2725" w:rsidRDefault="006254F3" w:rsidP="00AD2725">
            <w:pPr>
              <w:numPr>
                <w:ilvl w:val="1"/>
                <w:numId w:val="26"/>
              </w:num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725">
              <w:rPr>
                <w:rFonts w:ascii="Arial" w:hAnsi="Arial" w:cs="Arial"/>
                <w:color w:val="000000"/>
                <w:sz w:val="22"/>
                <w:szCs w:val="22"/>
              </w:rPr>
              <w:t>Zawieranie umów o pracę w trybie ustawy o pracownikach samorządowych</w:t>
            </w:r>
          </w:p>
          <w:p w:rsidR="006254F3" w:rsidRPr="00AD2725" w:rsidRDefault="006254F3" w:rsidP="00AD2725">
            <w:pPr>
              <w:numPr>
                <w:ilvl w:val="1"/>
                <w:numId w:val="26"/>
              </w:num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725">
              <w:rPr>
                <w:rFonts w:ascii="Arial" w:hAnsi="Arial" w:cs="Arial"/>
                <w:color w:val="000000"/>
                <w:sz w:val="22"/>
                <w:szCs w:val="22"/>
              </w:rPr>
              <w:t>Zmiana treści umowy o pracę (porozumienie stron)</w:t>
            </w:r>
          </w:p>
          <w:p w:rsidR="006254F3" w:rsidRPr="008F3FBD" w:rsidRDefault="006254F3" w:rsidP="008F3FBD">
            <w:pPr>
              <w:numPr>
                <w:ilvl w:val="1"/>
                <w:numId w:val="26"/>
              </w:num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725">
              <w:rPr>
                <w:rFonts w:ascii="Arial" w:hAnsi="Arial" w:cs="Arial"/>
                <w:color w:val="000000"/>
                <w:sz w:val="22"/>
                <w:szCs w:val="22"/>
              </w:rPr>
              <w:t>Obowiązek poddawania się badaniom lekarskim w orzecznictwie SN</w:t>
            </w:r>
          </w:p>
          <w:p w:rsidR="006254F3" w:rsidRPr="00AD2725" w:rsidRDefault="006254F3" w:rsidP="00AD2725">
            <w:pPr>
              <w:numPr>
                <w:ilvl w:val="0"/>
                <w:numId w:val="26"/>
              </w:num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D2725">
              <w:rPr>
                <w:rFonts w:ascii="Arial" w:hAnsi="Arial" w:cs="Arial"/>
                <w:b/>
                <w:sz w:val="22"/>
                <w:szCs w:val="22"/>
              </w:rPr>
              <w:t>Równe traktowanie w zatrudnieniu</w:t>
            </w:r>
          </w:p>
          <w:p w:rsidR="006254F3" w:rsidRPr="00AD2725" w:rsidRDefault="006254F3" w:rsidP="00AD2725">
            <w:pPr>
              <w:numPr>
                <w:ilvl w:val="1"/>
                <w:numId w:val="26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D2725">
              <w:rPr>
                <w:rFonts w:ascii="Arial" w:hAnsi="Arial" w:cs="Arial"/>
                <w:sz w:val="22"/>
                <w:szCs w:val="22"/>
              </w:rPr>
              <w:t xml:space="preserve">Dyskryminacja płacowa w najnowszym orzecznictwie SN </w:t>
            </w:r>
          </w:p>
          <w:p w:rsidR="006254F3" w:rsidRPr="00AD2725" w:rsidRDefault="006254F3" w:rsidP="00AD2725">
            <w:pPr>
              <w:numPr>
                <w:ilvl w:val="1"/>
                <w:numId w:val="26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D2725">
              <w:rPr>
                <w:rFonts w:ascii="Arial" w:hAnsi="Arial" w:cs="Arial"/>
                <w:sz w:val="22"/>
                <w:szCs w:val="22"/>
              </w:rPr>
              <w:t>Prace takie same a prace o jednakowej wartości</w:t>
            </w:r>
          </w:p>
          <w:p w:rsidR="006254F3" w:rsidRPr="00AD2725" w:rsidRDefault="006254F3" w:rsidP="00AD2725">
            <w:pPr>
              <w:spacing w:line="276" w:lineRule="auto"/>
              <w:ind w:left="1440"/>
              <w:rPr>
                <w:rFonts w:ascii="Arial" w:hAnsi="Arial" w:cs="Arial"/>
                <w:sz w:val="22"/>
                <w:szCs w:val="22"/>
              </w:rPr>
            </w:pPr>
          </w:p>
          <w:p w:rsidR="006254F3" w:rsidRPr="00AD2725" w:rsidRDefault="006254F3" w:rsidP="00AD2725">
            <w:pPr>
              <w:numPr>
                <w:ilvl w:val="0"/>
                <w:numId w:val="26"/>
              </w:num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D2725">
              <w:rPr>
                <w:rFonts w:ascii="Arial" w:hAnsi="Arial" w:cs="Arial"/>
                <w:b/>
                <w:sz w:val="22"/>
                <w:szCs w:val="22"/>
              </w:rPr>
              <w:t xml:space="preserve">Odpowiedzialność porządkowa pracowników </w:t>
            </w:r>
          </w:p>
          <w:p w:rsidR="006254F3" w:rsidRPr="00AD2725" w:rsidRDefault="006254F3" w:rsidP="00AD2725">
            <w:pPr>
              <w:numPr>
                <w:ilvl w:val="1"/>
                <w:numId w:val="26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D2725">
              <w:rPr>
                <w:rFonts w:ascii="Arial" w:hAnsi="Arial" w:cs="Arial"/>
                <w:sz w:val="22"/>
                <w:szCs w:val="22"/>
              </w:rPr>
              <w:t>Tryb nakładania kar porządkowych</w:t>
            </w:r>
          </w:p>
          <w:p w:rsidR="006254F3" w:rsidRPr="00AD2725" w:rsidRDefault="006254F3" w:rsidP="00AD2725">
            <w:pPr>
              <w:numPr>
                <w:ilvl w:val="1"/>
                <w:numId w:val="26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D2725">
              <w:rPr>
                <w:rFonts w:ascii="Arial" w:hAnsi="Arial" w:cs="Arial"/>
                <w:sz w:val="22"/>
                <w:szCs w:val="22"/>
              </w:rPr>
              <w:t>Środki odwoławcze pracownika</w:t>
            </w:r>
          </w:p>
          <w:p w:rsidR="006254F3" w:rsidRPr="00AD2725" w:rsidRDefault="006254F3" w:rsidP="00AD2725">
            <w:pPr>
              <w:numPr>
                <w:ilvl w:val="1"/>
                <w:numId w:val="26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D2725">
              <w:rPr>
                <w:rFonts w:ascii="Arial" w:hAnsi="Arial" w:cs="Arial"/>
                <w:sz w:val="22"/>
                <w:szCs w:val="22"/>
              </w:rPr>
              <w:t>Postępowanie pracodawcy po uznaniu sprzeciwu pracownika oraz uchyleniu kary porządkowej przez sąd pracy</w:t>
            </w:r>
          </w:p>
          <w:p w:rsidR="006254F3" w:rsidRPr="00AD2725" w:rsidRDefault="006254F3" w:rsidP="00AD2725">
            <w:pPr>
              <w:spacing w:line="276" w:lineRule="auto"/>
              <w:ind w:left="144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254F3" w:rsidRPr="00AD2725" w:rsidRDefault="006254F3" w:rsidP="00AD2725">
            <w:pPr>
              <w:numPr>
                <w:ilvl w:val="0"/>
                <w:numId w:val="26"/>
              </w:numPr>
              <w:tabs>
                <w:tab w:val="left" w:pos="39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D2725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   Urlopy pracownicze </w:t>
            </w:r>
          </w:p>
          <w:p w:rsidR="006254F3" w:rsidRPr="00AD2725" w:rsidRDefault="006254F3" w:rsidP="00AD2725">
            <w:pPr>
              <w:numPr>
                <w:ilvl w:val="1"/>
                <w:numId w:val="26"/>
              </w:num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D2725">
              <w:rPr>
                <w:rFonts w:ascii="Arial" w:hAnsi="Arial" w:cs="Arial"/>
                <w:bCs/>
                <w:sz w:val="22"/>
                <w:szCs w:val="22"/>
              </w:rPr>
              <w:t>Prawo do pierwszego urlopu</w:t>
            </w:r>
          </w:p>
          <w:p w:rsidR="006254F3" w:rsidRPr="00AD2725" w:rsidRDefault="006254F3" w:rsidP="00AD2725">
            <w:pPr>
              <w:numPr>
                <w:ilvl w:val="1"/>
                <w:numId w:val="26"/>
              </w:num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D2725">
              <w:rPr>
                <w:rFonts w:ascii="Arial" w:hAnsi="Arial" w:cs="Arial"/>
                <w:bCs/>
                <w:sz w:val="22"/>
                <w:szCs w:val="22"/>
              </w:rPr>
              <w:t>Ustalanie wymiaru urlopu, stażu pracy (w tym okresy pracy za granicą, staże z PUP, inne okresy zaliczane do stażu pracy)</w:t>
            </w:r>
          </w:p>
          <w:p w:rsidR="006254F3" w:rsidRPr="00AD2725" w:rsidRDefault="006254F3" w:rsidP="00AD2725">
            <w:pPr>
              <w:numPr>
                <w:ilvl w:val="1"/>
                <w:numId w:val="26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D2725">
              <w:rPr>
                <w:rFonts w:ascii="Arial" w:hAnsi="Arial" w:cs="Arial"/>
                <w:bCs/>
                <w:sz w:val="22"/>
                <w:szCs w:val="22"/>
              </w:rPr>
              <w:t>Rozliczanie urlopów osób zatrudnionych w równoważnym systemie czasu pracy oraz na niepełny etat</w:t>
            </w:r>
          </w:p>
          <w:p w:rsidR="006254F3" w:rsidRPr="00AD2725" w:rsidRDefault="006254F3" w:rsidP="00AD2725">
            <w:pPr>
              <w:numPr>
                <w:ilvl w:val="1"/>
                <w:numId w:val="26"/>
              </w:num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D2725">
              <w:rPr>
                <w:rFonts w:ascii="Arial" w:hAnsi="Arial" w:cs="Arial"/>
                <w:bCs/>
                <w:sz w:val="22"/>
                <w:szCs w:val="22"/>
              </w:rPr>
              <w:t xml:space="preserve">Urlop na żądanie – ze szczególnym uwzględnieniem orzecznictwa Sądu Najwyższego </w:t>
            </w:r>
          </w:p>
          <w:p w:rsidR="006254F3" w:rsidRPr="008F3FBD" w:rsidRDefault="006254F3" w:rsidP="008F3FBD">
            <w:pPr>
              <w:numPr>
                <w:ilvl w:val="1"/>
                <w:numId w:val="26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D2725">
              <w:rPr>
                <w:rFonts w:ascii="Arial" w:hAnsi="Arial" w:cs="Arial"/>
                <w:bCs/>
                <w:sz w:val="22"/>
                <w:szCs w:val="22"/>
              </w:rPr>
              <w:t xml:space="preserve">Urlop osób niepełnosprawnych </w:t>
            </w:r>
          </w:p>
          <w:p w:rsidR="006254F3" w:rsidRPr="00AD2725" w:rsidRDefault="006254F3" w:rsidP="00AD2725">
            <w:pPr>
              <w:numPr>
                <w:ilvl w:val="0"/>
                <w:numId w:val="26"/>
              </w:num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D2725">
              <w:rPr>
                <w:rFonts w:ascii="Arial" w:hAnsi="Arial" w:cs="Arial"/>
                <w:b/>
                <w:sz w:val="22"/>
                <w:szCs w:val="22"/>
              </w:rPr>
              <w:t xml:space="preserve">Rozwiązanie umowy o pracę </w:t>
            </w:r>
          </w:p>
          <w:p w:rsidR="006254F3" w:rsidRPr="00AD2725" w:rsidRDefault="006254F3" w:rsidP="00AD2725">
            <w:pPr>
              <w:numPr>
                <w:ilvl w:val="1"/>
                <w:numId w:val="26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D2725">
              <w:rPr>
                <w:rFonts w:ascii="Arial" w:hAnsi="Arial" w:cs="Arial"/>
                <w:sz w:val="22"/>
                <w:szCs w:val="22"/>
              </w:rPr>
              <w:t>Wypowiedzenie umowy o pracę (długość okresu wypowiedzenia, sposób jego liczenia, wpływ uprzedniego zatrudnienia u pracodawcy na długość okresu wypowiedzenia, dopuszczalność umownego wydłużenia okresu wypowiedzenia, jednostronne skrócenie okresu wypowiedzenia, modyfikacje wynikające z przepisów szczególnych)</w:t>
            </w:r>
          </w:p>
          <w:p w:rsidR="00CD3EAA" w:rsidRPr="00AD2725" w:rsidRDefault="006254F3" w:rsidP="00AD2725">
            <w:pPr>
              <w:numPr>
                <w:ilvl w:val="1"/>
                <w:numId w:val="26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D2725">
              <w:rPr>
                <w:rFonts w:ascii="Arial" w:hAnsi="Arial" w:cs="Arial"/>
                <w:sz w:val="22"/>
                <w:szCs w:val="22"/>
              </w:rPr>
              <w:t>Tryb wypowiedzenia (obowiązek konsultacji zamiaru wypowiedzenia ze związkami zawodowymi)</w:t>
            </w:r>
          </w:p>
          <w:p w:rsidR="006254F3" w:rsidRPr="00AD2725" w:rsidRDefault="006254F3" w:rsidP="00AD2725">
            <w:pPr>
              <w:spacing w:line="276" w:lineRule="auto"/>
              <w:ind w:left="144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254F3" w:rsidRPr="008F3FBD" w:rsidRDefault="006254F3" w:rsidP="00AD2725">
            <w:pPr>
              <w:numPr>
                <w:ilvl w:val="0"/>
                <w:numId w:val="26"/>
              </w:num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D2725">
              <w:rPr>
                <w:rFonts w:ascii="Arial" w:hAnsi="Arial" w:cs="Arial"/>
                <w:b/>
                <w:sz w:val="22"/>
                <w:szCs w:val="22"/>
              </w:rPr>
              <w:t>Warsztaty</w:t>
            </w:r>
          </w:p>
          <w:p w:rsidR="006254F3" w:rsidRPr="00AD2725" w:rsidRDefault="006254F3" w:rsidP="00AD272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254F3" w:rsidRPr="00AD2725" w:rsidRDefault="006254F3" w:rsidP="00AD272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D2725">
              <w:rPr>
                <w:rFonts w:ascii="Arial" w:hAnsi="Arial" w:cs="Arial"/>
                <w:b/>
                <w:sz w:val="22"/>
                <w:szCs w:val="22"/>
              </w:rPr>
              <w:t>Dzień 2</w:t>
            </w:r>
            <w:r w:rsidR="00CD3EAA" w:rsidRPr="00AD2725">
              <w:rPr>
                <w:rFonts w:ascii="Arial" w:hAnsi="Arial" w:cs="Arial"/>
                <w:b/>
                <w:sz w:val="22"/>
                <w:szCs w:val="22"/>
              </w:rPr>
              <w:t xml:space="preserve"> (15 luty 2012 rok)</w:t>
            </w:r>
          </w:p>
          <w:p w:rsidR="00D45CDF" w:rsidRPr="008F3FBD" w:rsidRDefault="00D45CDF" w:rsidP="00D45CD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9.00 - 14.00</w:t>
            </w:r>
          </w:p>
          <w:p w:rsidR="006254F3" w:rsidRPr="00AD2725" w:rsidRDefault="006254F3" w:rsidP="00AD2725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254F3" w:rsidRPr="00AD2725" w:rsidRDefault="006254F3" w:rsidP="00AD2725">
            <w:pPr>
              <w:numPr>
                <w:ilvl w:val="0"/>
                <w:numId w:val="26"/>
              </w:num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D2725">
              <w:rPr>
                <w:rFonts w:ascii="Arial" w:hAnsi="Arial" w:cs="Arial"/>
                <w:b/>
                <w:sz w:val="22"/>
                <w:szCs w:val="22"/>
              </w:rPr>
              <w:t>Rozwiązanie umowy o pracę (c.d.)</w:t>
            </w:r>
          </w:p>
          <w:p w:rsidR="006254F3" w:rsidRPr="00AD2725" w:rsidRDefault="006254F3" w:rsidP="00AD2725">
            <w:pPr>
              <w:numPr>
                <w:ilvl w:val="1"/>
                <w:numId w:val="26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D2725">
              <w:rPr>
                <w:rFonts w:ascii="Arial" w:hAnsi="Arial" w:cs="Arial"/>
                <w:sz w:val="22"/>
                <w:szCs w:val="22"/>
              </w:rPr>
              <w:t>Ochrona przed wypowiedzeniem i rozwiązaniem stosunku pracy w kodeksie pracy (usprawiedliwiona nieobecność w pracy, wiek przedemerytalny, macierzyństwo)</w:t>
            </w:r>
          </w:p>
          <w:p w:rsidR="006254F3" w:rsidRPr="00AD2725" w:rsidRDefault="006254F3" w:rsidP="00AD2725">
            <w:pPr>
              <w:numPr>
                <w:ilvl w:val="1"/>
                <w:numId w:val="26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D2725">
              <w:rPr>
                <w:rFonts w:ascii="Arial" w:hAnsi="Arial" w:cs="Arial"/>
                <w:sz w:val="22"/>
                <w:szCs w:val="22"/>
              </w:rPr>
              <w:t>Doręczenie wypowiedzenia (doręczenie wypowiedzenia a usprawiedliwiona nieobecność w pracy pracownika, odmowa przyjęcia, doręczenie wypowiedzenia przez pocztę - skuteczność).</w:t>
            </w:r>
          </w:p>
          <w:p w:rsidR="006254F3" w:rsidRPr="00AD2725" w:rsidRDefault="006254F3" w:rsidP="00AD2725">
            <w:pPr>
              <w:numPr>
                <w:ilvl w:val="1"/>
                <w:numId w:val="26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D2725">
              <w:rPr>
                <w:rFonts w:ascii="Arial" w:hAnsi="Arial" w:cs="Arial"/>
                <w:sz w:val="22"/>
                <w:szCs w:val="22"/>
              </w:rPr>
              <w:t>Rozwiązanie umowy o pracę bez wypowiedzenia przez pracodawcę</w:t>
            </w:r>
          </w:p>
          <w:p w:rsidR="006254F3" w:rsidRPr="00AD2725" w:rsidRDefault="006254F3" w:rsidP="00AD2725">
            <w:pPr>
              <w:numPr>
                <w:ilvl w:val="1"/>
                <w:numId w:val="26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D2725">
              <w:rPr>
                <w:rFonts w:ascii="Arial" w:hAnsi="Arial" w:cs="Arial"/>
                <w:sz w:val="22"/>
                <w:szCs w:val="22"/>
              </w:rPr>
              <w:t xml:space="preserve">Roszczenia pracownika z tytułu wadliwego rozwiązania umowy o pracę </w:t>
            </w:r>
          </w:p>
          <w:p w:rsidR="006254F3" w:rsidRPr="00AD2725" w:rsidRDefault="006254F3" w:rsidP="00AD2725">
            <w:pPr>
              <w:numPr>
                <w:ilvl w:val="1"/>
                <w:numId w:val="26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D2725">
              <w:rPr>
                <w:rFonts w:ascii="Arial" w:hAnsi="Arial" w:cs="Arial"/>
                <w:sz w:val="22"/>
                <w:szCs w:val="22"/>
              </w:rPr>
              <w:t>Studia przypadku</w:t>
            </w:r>
          </w:p>
          <w:p w:rsidR="006254F3" w:rsidRPr="00AD2725" w:rsidRDefault="006254F3" w:rsidP="00AD2725">
            <w:pPr>
              <w:spacing w:line="276" w:lineRule="auto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6254F3" w:rsidRPr="00AD2725" w:rsidRDefault="006254F3" w:rsidP="00AD2725">
            <w:pPr>
              <w:numPr>
                <w:ilvl w:val="0"/>
                <w:numId w:val="26"/>
              </w:num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D2725">
              <w:rPr>
                <w:rFonts w:ascii="Arial" w:hAnsi="Arial" w:cs="Arial"/>
                <w:b/>
                <w:sz w:val="22"/>
                <w:szCs w:val="22"/>
              </w:rPr>
              <w:lastRenderedPageBreak/>
              <w:t>Czas pracy – tworzenie harmonogramów</w:t>
            </w:r>
          </w:p>
          <w:p w:rsidR="006254F3" w:rsidRPr="00AD2725" w:rsidRDefault="006254F3" w:rsidP="00AD2725">
            <w:pPr>
              <w:numPr>
                <w:ilvl w:val="0"/>
                <w:numId w:val="27"/>
              </w:numPr>
              <w:spacing w:line="276" w:lineRule="auto"/>
              <w:ind w:left="1418" w:hanging="284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D2725">
              <w:rPr>
                <w:rFonts w:ascii="Arial" w:hAnsi="Arial" w:cs="Arial"/>
                <w:bCs/>
                <w:sz w:val="22"/>
                <w:szCs w:val="22"/>
              </w:rPr>
              <w:t xml:space="preserve">Nieprzerwany odpoczynek dobowy i tygodniowy </w:t>
            </w:r>
          </w:p>
          <w:p w:rsidR="006254F3" w:rsidRPr="00AD2725" w:rsidRDefault="006254F3" w:rsidP="00AD2725">
            <w:pPr>
              <w:numPr>
                <w:ilvl w:val="0"/>
                <w:numId w:val="27"/>
              </w:numPr>
              <w:spacing w:line="276" w:lineRule="auto"/>
              <w:ind w:left="1418" w:hanging="284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D2725">
              <w:rPr>
                <w:rFonts w:ascii="Arial" w:hAnsi="Arial" w:cs="Arial"/>
                <w:bCs/>
                <w:sz w:val="22"/>
                <w:szCs w:val="22"/>
              </w:rPr>
              <w:t>Sposób obliczania doby, tygodnia – dopuszczalność ruchomego czasu pracy w wyjaśnieniach PIP</w:t>
            </w:r>
          </w:p>
          <w:p w:rsidR="006254F3" w:rsidRPr="00AD2725" w:rsidRDefault="006254F3" w:rsidP="00AD2725">
            <w:pPr>
              <w:numPr>
                <w:ilvl w:val="0"/>
                <w:numId w:val="27"/>
              </w:numPr>
              <w:spacing w:line="276" w:lineRule="auto"/>
              <w:ind w:left="1418" w:hanging="284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D2725">
              <w:rPr>
                <w:rFonts w:ascii="Arial" w:hAnsi="Arial" w:cs="Arial"/>
                <w:bCs/>
                <w:sz w:val="22"/>
                <w:szCs w:val="22"/>
              </w:rPr>
              <w:t>Wpływ podróży służbowej i dyżuru na gwarantowany nieprzerwany odpoczynek pracownika</w:t>
            </w:r>
          </w:p>
          <w:p w:rsidR="006254F3" w:rsidRPr="00AD2725" w:rsidRDefault="006254F3" w:rsidP="00AD2725">
            <w:pPr>
              <w:numPr>
                <w:ilvl w:val="0"/>
                <w:numId w:val="27"/>
              </w:numPr>
              <w:spacing w:line="276" w:lineRule="auto"/>
              <w:ind w:left="1418" w:hanging="284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D2725">
              <w:rPr>
                <w:rFonts w:ascii="Arial" w:hAnsi="Arial" w:cs="Arial"/>
                <w:bCs/>
                <w:sz w:val="22"/>
                <w:szCs w:val="22"/>
              </w:rPr>
              <w:t xml:space="preserve">Rekompensowanie pracownikowi skróconego odpoczynku dobowego </w:t>
            </w:r>
            <w:r w:rsidRPr="00AD2725">
              <w:rPr>
                <w:rFonts w:ascii="Arial" w:hAnsi="Arial" w:cs="Arial"/>
                <w:bCs/>
                <w:sz w:val="22"/>
                <w:szCs w:val="22"/>
              </w:rPr>
              <w:br/>
              <w:t>i tygodniowego w najnowszym orzecznictwie SN</w:t>
            </w:r>
          </w:p>
          <w:p w:rsidR="006254F3" w:rsidRPr="00AD2725" w:rsidRDefault="006254F3" w:rsidP="00AD2725">
            <w:pPr>
              <w:numPr>
                <w:ilvl w:val="0"/>
                <w:numId w:val="26"/>
              </w:num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D2725">
              <w:rPr>
                <w:rFonts w:ascii="Arial" w:hAnsi="Arial" w:cs="Arial"/>
                <w:b/>
                <w:sz w:val="22"/>
                <w:szCs w:val="22"/>
              </w:rPr>
              <w:t>Okres rozliczeniowy czasu pracy</w:t>
            </w:r>
          </w:p>
          <w:p w:rsidR="006254F3" w:rsidRPr="00AD2725" w:rsidRDefault="006254F3" w:rsidP="00AD2725">
            <w:pPr>
              <w:numPr>
                <w:ilvl w:val="0"/>
                <w:numId w:val="28"/>
              </w:numPr>
              <w:spacing w:line="276" w:lineRule="auto"/>
              <w:ind w:left="1418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D2725">
              <w:rPr>
                <w:rFonts w:ascii="Arial" w:hAnsi="Arial" w:cs="Arial"/>
                <w:sz w:val="22"/>
                <w:szCs w:val="22"/>
              </w:rPr>
              <w:t>Pojęcie  „okres rozliczeniowy”</w:t>
            </w:r>
          </w:p>
          <w:p w:rsidR="006254F3" w:rsidRPr="00AD2725" w:rsidRDefault="006254F3" w:rsidP="00AD2725">
            <w:pPr>
              <w:numPr>
                <w:ilvl w:val="0"/>
                <w:numId w:val="28"/>
              </w:numPr>
              <w:spacing w:line="276" w:lineRule="auto"/>
              <w:ind w:left="1418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D2725">
              <w:rPr>
                <w:rFonts w:ascii="Arial" w:hAnsi="Arial" w:cs="Arial"/>
                <w:sz w:val="22"/>
                <w:szCs w:val="22"/>
              </w:rPr>
              <w:t xml:space="preserve">Najczęstsze błędy dotyczące okresów rozliczeniowych w regulaminach </w:t>
            </w:r>
          </w:p>
          <w:p w:rsidR="006254F3" w:rsidRPr="008F3FBD" w:rsidRDefault="006254F3" w:rsidP="008F3FBD">
            <w:pPr>
              <w:numPr>
                <w:ilvl w:val="0"/>
                <w:numId w:val="28"/>
              </w:numPr>
              <w:spacing w:line="276" w:lineRule="auto"/>
              <w:ind w:left="1418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D2725">
              <w:rPr>
                <w:rFonts w:ascii="Arial" w:hAnsi="Arial" w:cs="Arial"/>
                <w:sz w:val="22"/>
                <w:szCs w:val="22"/>
              </w:rPr>
              <w:t>Metody optymalizacji długości okresu rozliczeniowego</w:t>
            </w:r>
          </w:p>
          <w:p w:rsidR="006254F3" w:rsidRPr="00AD2725" w:rsidRDefault="006254F3" w:rsidP="00AD2725">
            <w:pPr>
              <w:numPr>
                <w:ilvl w:val="0"/>
                <w:numId w:val="26"/>
              </w:num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D2725">
              <w:rPr>
                <w:rFonts w:ascii="Arial" w:hAnsi="Arial" w:cs="Arial"/>
                <w:b/>
                <w:sz w:val="22"/>
                <w:szCs w:val="22"/>
              </w:rPr>
              <w:t>Pięciodniowy tydzień pracy</w:t>
            </w:r>
          </w:p>
          <w:p w:rsidR="006254F3" w:rsidRPr="00AD2725" w:rsidRDefault="006254F3" w:rsidP="00AD2725">
            <w:pPr>
              <w:numPr>
                <w:ilvl w:val="0"/>
                <w:numId w:val="26"/>
              </w:num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D2725">
              <w:rPr>
                <w:rFonts w:ascii="Arial" w:hAnsi="Arial" w:cs="Arial"/>
                <w:b/>
                <w:sz w:val="22"/>
                <w:szCs w:val="22"/>
              </w:rPr>
              <w:t>Pojęcie dnia wolnego w wyjaśnieniach MPiPS</w:t>
            </w:r>
          </w:p>
          <w:p w:rsidR="006254F3" w:rsidRPr="00AD2725" w:rsidRDefault="006254F3" w:rsidP="00AD2725">
            <w:pPr>
              <w:numPr>
                <w:ilvl w:val="0"/>
                <w:numId w:val="26"/>
              </w:num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D2725">
              <w:rPr>
                <w:rFonts w:ascii="Arial" w:hAnsi="Arial" w:cs="Arial"/>
                <w:b/>
                <w:sz w:val="22"/>
                <w:szCs w:val="22"/>
              </w:rPr>
              <w:t>Zasady świadczenia pracy w niedziele i święta</w:t>
            </w:r>
          </w:p>
          <w:p w:rsidR="006254F3" w:rsidRDefault="006254F3" w:rsidP="008F3FBD">
            <w:pPr>
              <w:numPr>
                <w:ilvl w:val="0"/>
                <w:numId w:val="26"/>
              </w:num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D2725">
              <w:rPr>
                <w:rFonts w:ascii="Arial" w:hAnsi="Arial" w:cs="Arial"/>
                <w:b/>
                <w:sz w:val="22"/>
                <w:szCs w:val="22"/>
              </w:rPr>
              <w:t>Zasady planowania i rozliczania czasu pracy w samorządzie</w:t>
            </w:r>
          </w:p>
          <w:p w:rsidR="006254F3" w:rsidRPr="00AD2725" w:rsidRDefault="006254F3" w:rsidP="00AD2725">
            <w:pPr>
              <w:numPr>
                <w:ilvl w:val="0"/>
                <w:numId w:val="26"/>
              </w:num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D2725">
              <w:rPr>
                <w:rFonts w:ascii="Arial" w:hAnsi="Arial" w:cs="Arial"/>
                <w:b/>
                <w:sz w:val="22"/>
                <w:szCs w:val="22"/>
              </w:rPr>
              <w:t>Wymiar i norma czasu pracy</w:t>
            </w:r>
          </w:p>
          <w:p w:rsidR="006254F3" w:rsidRPr="00AD2725" w:rsidRDefault="006254F3" w:rsidP="00AD2725">
            <w:pPr>
              <w:numPr>
                <w:ilvl w:val="0"/>
                <w:numId w:val="29"/>
              </w:numPr>
              <w:spacing w:line="276" w:lineRule="auto"/>
              <w:ind w:left="1418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D2725">
              <w:rPr>
                <w:rFonts w:ascii="Arial" w:hAnsi="Arial" w:cs="Arial"/>
                <w:sz w:val="22"/>
                <w:szCs w:val="22"/>
              </w:rPr>
              <w:t>Analiza podstaw prawnych ustalania wymiaru czasu pracy</w:t>
            </w:r>
          </w:p>
          <w:p w:rsidR="006254F3" w:rsidRPr="00AD2725" w:rsidRDefault="006254F3" w:rsidP="00AD2725">
            <w:pPr>
              <w:numPr>
                <w:ilvl w:val="0"/>
                <w:numId w:val="29"/>
              </w:numPr>
              <w:spacing w:line="276" w:lineRule="auto"/>
              <w:ind w:left="1418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D2725">
              <w:rPr>
                <w:rFonts w:ascii="Arial" w:hAnsi="Arial" w:cs="Arial"/>
                <w:sz w:val="22"/>
                <w:szCs w:val="22"/>
              </w:rPr>
              <w:t>Święta obniżające wymiar czasu pracy w 2011 r.</w:t>
            </w:r>
          </w:p>
          <w:p w:rsidR="006254F3" w:rsidRPr="00AD2725" w:rsidRDefault="006254F3" w:rsidP="00AD2725">
            <w:pPr>
              <w:numPr>
                <w:ilvl w:val="0"/>
                <w:numId w:val="29"/>
              </w:numPr>
              <w:spacing w:line="276" w:lineRule="auto"/>
              <w:ind w:left="1418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D2725">
              <w:rPr>
                <w:rFonts w:ascii="Arial" w:hAnsi="Arial" w:cs="Arial"/>
                <w:sz w:val="22"/>
                <w:szCs w:val="22"/>
              </w:rPr>
              <w:t>Wymiar czasu pracy niepełnoetatowców</w:t>
            </w:r>
          </w:p>
          <w:p w:rsidR="006254F3" w:rsidRPr="008F3FBD" w:rsidRDefault="006254F3" w:rsidP="008F3FBD">
            <w:pPr>
              <w:numPr>
                <w:ilvl w:val="0"/>
                <w:numId w:val="29"/>
              </w:numPr>
              <w:spacing w:line="276" w:lineRule="auto"/>
              <w:ind w:left="1418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D2725">
              <w:rPr>
                <w:rFonts w:ascii="Arial" w:hAnsi="Arial" w:cs="Arial"/>
                <w:sz w:val="22"/>
                <w:szCs w:val="22"/>
              </w:rPr>
              <w:t xml:space="preserve">Dni świąteczne, „długie weekendy” a rozliczanie czasu pracy osobom pracującym krócej niż 5 dni w tygodniu </w:t>
            </w:r>
          </w:p>
          <w:p w:rsidR="006254F3" w:rsidRPr="00AD2725" w:rsidRDefault="006254F3" w:rsidP="00AD2725">
            <w:pPr>
              <w:numPr>
                <w:ilvl w:val="0"/>
                <w:numId w:val="26"/>
              </w:num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D2725">
              <w:rPr>
                <w:rFonts w:ascii="Arial" w:hAnsi="Arial" w:cs="Arial"/>
                <w:b/>
                <w:sz w:val="22"/>
                <w:szCs w:val="22"/>
              </w:rPr>
              <w:t>Ewidencja czasu pracy</w:t>
            </w:r>
          </w:p>
          <w:p w:rsidR="006254F3" w:rsidRPr="00AD2725" w:rsidRDefault="006254F3" w:rsidP="00AD2725">
            <w:pPr>
              <w:numPr>
                <w:ilvl w:val="0"/>
                <w:numId w:val="30"/>
              </w:numPr>
              <w:spacing w:line="276" w:lineRule="auto"/>
              <w:ind w:left="1418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D2725">
              <w:rPr>
                <w:rFonts w:ascii="Arial" w:hAnsi="Arial" w:cs="Arial"/>
                <w:sz w:val="22"/>
                <w:szCs w:val="22"/>
              </w:rPr>
              <w:t>Informacje wynikające z list obecności</w:t>
            </w:r>
          </w:p>
          <w:p w:rsidR="006254F3" w:rsidRPr="00AD2725" w:rsidRDefault="006254F3" w:rsidP="00AD2725">
            <w:pPr>
              <w:numPr>
                <w:ilvl w:val="0"/>
                <w:numId w:val="30"/>
              </w:numPr>
              <w:spacing w:line="276" w:lineRule="auto"/>
              <w:ind w:left="1418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D2725">
              <w:rPr>
                <w:rFonts w:ascii="Arial" w:hAnsi="Arial" w:cs="Arial"/>
                <w:sz w:val="22"/>
                <w:szCs w:val="22"/>
              </w:rPr>
              <w:t>Elementy konieczne ewidencji czasu pracy</w:t>
            </w:r>
          </w:p>
          <w:p w:rsidR="006254F3" w:rsidRPr="00AD2725" w:rsidRDefault="006254F3" w:rsidP="00AD2725">
            <w:pPr>
              <w:numPr>
                <w:ilvl w:val="0"/>
                <w:numId w:val="30"/>
              </w:numPr>
              <w:spacing w:line="276" w:lineRule="auto"/>
              <w:ind w:left="1418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D2725">
              <w:rPr>
                <w:rFonts w:ascii="Arial" w:hAnsi="Arial" w:cs="Arial"/>
                <w:sz w:val="22"/>
                <w:szCs w:val="22"/>
              </w:rPr>
              <w:t>Forma ewidencji czasu pracy</w:t>
            </w:r>
          </w:p>
          <w:p w:rsidR="006254F3" w:rsidRPr="00AD2725" w:rsidRDefault="006254F3" w:rsidP="00AD2725">
            <w:pPr>
              <w:numPr>
                <w:ilvl w:val="0"/>
                <w:numId w:val="30"/>
              </w:numPr>
              <w:spacing w:line="276" w:lineRule="auto"/>
              <w:ind w:left="1418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D2725">
              <w:rPr>
                <w:rFonts w:ascii="Arial" w:hAnsi="Arial" w:cs="Arial"/>
                <w:sz w:val="22"/>
                <w:szCs w:val="22"/>
              </w:rPr>
              <w:t>Karty czasu pracy</w:t>
            </w:r>
          </w:p>
          <w:p w:rsidR="006254F3" w:rsidRPr="00AD2725" w:rsidRDefault="006254F3" w:rsidP="00AD2725">
            <w:pPr>
              <w:numPr>
                <w:ilvl w:val="0"/>
                <w:numId w:val="30"/>
              </w:numPr>
              <w:spacing w:line="276" w:lineRule="auto"/>
              <w:ind w:left="1418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D2725">
              <w:rPr>
                <w:rFonts w:ascii="Arial" w:hAnsi="Arial" w:cs="Arial"/>
                <w:sz w:val="22"/>
                <w:szCs w:val="22"/>
              </w:rPr>
              <w:t>Obowiązek tworzenia harmonogramu czasu pracy i jego przechowywania</w:t>
            </w:r>
          </w:p>
          <w:p w:rsidR="006254F3" w:rsidRPr="00AD2725" w:rsidRDefault="006254F3" w:rsidP="00AD2725">
            <w:pPr>
              <w:numPr>
                <w:ilvl w:val="0"/>
                <w:numId w:val="30"/>
              </w:numPr>
              <w:spacing w:line="276" w:lineRule="auto"/>
              <w:ind w:left="1418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D2725">
              <w:rPr>
                <w:rFonts w:ascii="Arial" w:hAnsi="Arial" w:cs="Arial"/>
                <w:sz w:val="22"/>
                <w:szCs w:val="22"/>
              </w:rPr>
              <w:t>Przechowywanie dokumentacji czasu pracy</w:t>
            </w:r>
          </w:p>
          <w:p w:rsidR="006254F3" w:rsidRPr="00AD2725" w:rsidRDefault="006254F3" w:rsidP="00AD2725">
            <w:pPr>
              <w:numPr>
                <w:ilvl w:val="0"/>
                <w:numId w:val="30"/>
              </w:numPr>
              <w:spacing w:line="276" w:lineRule="auto"/>
              <w:ind w:left="1418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D2725">
              <w:rPr>
                <w:rFonts w:ascii="Arial" w:hAnsi="Arial" w:cs="Arial"/>
                <w:sz w:val="22"/>
                <w:szCs w:val="22"/>
              </w:rPr>
              <w:t>Podmiot zobowiązany do udowodnienia czasu pracy w trakcie sporu sądowego</w:t>
            </w:r>
          </w:p>
          <w:p w:rsidR="006254F3" w:rsidRPr="00AD2725" w:rsidRDefault="006254F3" w:rsidP="00AD2725">
            <w:pPr>
              <w:numPr>
                <w:ilvl w:val="0"/>
                <w:numId w:val="26"/>
              </w:num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D2725">
              <w:rPr>
                <w:rFonts w:ascii="Arial" w:hAnsi="Arial" w:cs="Arial"/>
                <w:b/>
                <w:sz w:val="22"/>
                <w:szCs w:val="22"/>
              </w:rPr>
              <w:t>Warsztaty</w:t>
            </w:r>
          </w:p>
        </w:tc>
      </w:tr>
    </w:tbl>
    <w:p w:rsidR="005B1C87" w:rsidRPr="006254F3" w:rsidRDefault="005B1C87" w:rsidP="00486D8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4010A2" w:rsidRPr="00AD2725" w:rsidTr="008A1FF2">
        <w:tc>
          <w:tcPr>
            <w:tcW w:w="9212" w:type="dxa"/>
            <w:shd w:val="clear" w:color="auto" w:fill="A6A6A6"/>
          </w:tcPr>
          <w:p w:rsidR="004010A2" w:rsidRPr="00AD2725" w:rsidRDefault="00187E8E" w:rsidP="00AD2725">
            <w:pPr>
              <w:spacing w:line="276" w:lineRule="auto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8A1FF2">
              <w:rPr>
                <w:rFonts w:ascii="Arial" w:hAnsi="Arial" w:cs="Arial"/>
                <w:b/>
                <w:sz w:val="22"/>
                <w:szCs w:val="22"/>
              </w:rPr>
              <w:t>Cena szkolenia:</w:t>
            </w:r>
            <w:r w:rsidRPr="00AD2725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  <w:r w:rsidR="0037426C" w:rsidRPr="00AD2725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  <w:r w:rsidR="00AE0941">
              <w:rPr>
                <w:rFonts w:ascii="Arial" w:hAnsi="Arial" w:cs="Arial"/>
                <w:b/>
                <w:color w:val="FF0000"/>
                <w:sz w:val="22"/>
                <w:szCs w:val="22"/>
              </w:rPr>
              <w:t>350 zł</w:t>
            </w:r>
          </w:p>
          <w:p w:rsidR="0037426C" w:rsidRPr="00AD2725" w:rsidRDefault="0037426C" w:rsidP="00AD2725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7426C" w:rsidRPr="00AD2725" w:rsidRDefault="0037426C" w:rsidP="00AD2725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D2725">
              <w:rPr>
                <w:rFonts w:ascii="Arial" w:hAnsi="Arial" w:cs="Arial"/>
                <w:b/>
                <w:sz w:val="22"/>
                <w:szCs w:val="22"/>
              </w:rPr>
              <w:t xml:space="preserve">Wartość szkolenia w Katowicach </w:t>
            </w:r>
            <w:r w:rsidR="00D45CDF" w:rsidRPr="00D45CDF">
              <w:rPr>
                <w:rFonts w:ascii="Arial" w:hAnsi="Arial" w:cs="Arial"/>
                <w:b/>
                <w:color w:val="FF0000"/>
                <w:sz w:val="22"/>
                <w:szCs w:val="22"/>
              </w:rPr>
              <w:t>nawet</w:t>
            </w:r>
            <w:r w:rsidR="00D45CDF" w:rsidRPr="00D45CD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D45CDF">
              <w:rPr>
                <w:rFonts w:ascii="Arial" w:hAnsi="Arial" w:cs="Arial"/>
                <w:b/>
                <w:color w:val="FF0000"/>
                <w:sz w:val="22"/>
                <w:szCs w:val="22"/>
              </w:rPr>
              <w:t>o</w:t>
            </w:r>
            <w:r w:rsidRPr="00AD2725">
              <w:rPr>
                <w:rFonts w:ascii="Arial" w:hAnsi="Arial" w:cs="Arial"/>
                <w:b/>
                <w:color w:val="FF0000"/>
                <w:sz w:val="22"/>
                <w:szCs w:val="22"/>
              </w:rPr>
              <w:t>k. 1300 zł</w:t>
            </w:r>
          </w:p>
        </w:tc>
      </w:tr>
      <w:tr w:rsidR="004010A2" w:rsidRPr="00AD2725" w:rsidTr="00AD2725">
        <w:tc>
          <w:tcPr>
            <w:tcW w:w="9212" w:type="dxa"/>
          </w:tcPr>
          <w:p w:rsidR="004010A2" w:rsidRPr="00AD2725" w:rsidRDefault="004010A2" w:rsidP="00AD272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10A2" w:rsidRPr="00AD2725" w:rsidTr="008A1FF2">
        <w:tc>
          <w:tcPr>
            <w:tcW w:w="9212" w:type="dxa"/>
            <w:shd w:val="clear" w:color="auto" w:fill="A6A6A6"/>
          </w:tcPr>
          <w:p w:rsidR="00187E8E" w:rsidRPr="00187E8E" w:rsidRDefault="00187E8E" w:rsidP="00AD2725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87E8E">
              <w:rPr>
                <w:rFonts w:ascii="Arial" w:hAnsi="Arial" w:cs="Arial"/>
                <w:b/>
                <w:sz w:val="22"/>
                <w:szCs w:val="22"/>
              </w:rPr>
              <w:t>Cena zawiera:</w:t>
            </w:r>
          </w:p>
          <w:p w:rsidR="00187E8E" w:rsidRPr="00187E8E" w:rsidRDefault="00CD3EAA" w:rsidP="00AD2725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D2725">
              <w:rPr>
                <w:rFonts w:ascii="Arial" w:hAnsi="Arial" w:cs="Arial"/>
                <w:b/>
                <w:sz w:val="22"/>
                <w:szCs w:val="22"/>
              </w:rPr>
              <w:t>M</w:t>
            </w:r>
            <w:r w:rsidR="00187E8E" w:rsidRPr="00187E8E">
              <w:rPr>
                <w:rFonts w:ascii="Arial" w:hAnsi="Arial" w:cs="Arial"/>
                <w:b/>
                <w:sz w:val="22"/>
                <w:szCs w:val="22"/>
              </w:rPr>
              <w:t>ateriały</w:t>
            </w:r>
            <w:r w:rsidRPr="00AD2725">
              <w:rPr>
                <w:rFonts w:ascii="Arial" w:hAnsi="Arial" w:cs="Arial"/>
                <w:b/>
                <w:sz w:val="22"/>
                <w:szCs w:val="22"/>
              </w:rPr>
              <w:t xml:space="preserve"> szkoleniowe</w:t>
            </w:r>
            <w:r w:rsidR="00187E8E" w:rsidRPr="00187E8E">
              <w:rPr>
                <w:rFonts w:ascii="Arial" w:hAnsi="Arial" w:cs="Arial"/>
                <w:b/>
                <w:sz w:val="22"/>
                <w:szCs w:val="22"/>
              </w:rPr>
              <w:t>, serwis kawowy, lunch, certyfikat</w:t>
            </w:r>
          </w:p>
          <w:p w:rsidR="004010A2" w:rsidRPr="00AD2725" w:rsidRDefault="004010A2" w:rsidP="00AD272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10A2" w:rsidRPr="00AD2725" w:rsidTr="00AD2725">
        <w:tc>
          <w:tcPr>
            <w:tcW w:w="9212" w:type="dxa"/>
          </w:tcPr>
          <w:p w:rsidR="004010A2" w:rsidRPr="00AD2725" w:rsidRDefault="004010A2" w:rsidP="00AD272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10A2" w:rsidRPr="00AD2725" w:rsidTr="008A1FF2">
        <w:tc>
          <w:tcPr>
            <w:tcW w:w="9212" w:type="dxa"/>
            <w:shd w:val="clear" w:color="auto" w:fill="A6A6A6"/>
          </w:tcPr>
          <w:p w:rsidR="00187E8E" w:rsidRPr="00AD2725" w:rsidRDefault="00187E8E" w:rsidP="00AD272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010A2" w:rsidRPr="00AD2725" w:rsidRDefault="00187E8E" w:rsidP="00AD272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D2725">
              <w:rPr>
                <w:rFonts w:ascii="Arial" w:hAnsi="Arial" w:cs="Arial"/>
                <w:b/>
                <w:sz w:val="22"/>
                <w:szCs w:val="22"/>
              </w:rPr>
              <w:t>ZGŁO</w:t>
            </w:r>
            <w:r w:rsidR="00CD3EAA" w:rsidRPr="00AD2725">
              <w:rPr>
                <w:rFonts w:ascii="Arial" w:hAnsi="Arial" w:cs="Arial"/>
                <w:b/>
                <w:sz w:val="22"/>
                <w:szCs w:val="22"/>
              </w:rPr>
              <w:t>Ś</w:t>
            </w:r>
            <w:r w:rsidRPr="00AD2725">
              <w:rPr>
                <w:rFonts w:ascii="Arial" w:hAnsi="Arial" w:cs="Arial"/>
                <w:b/>
                <w:sz w:val="22"/>
                <w:szCs w:val="22"/>
              </w:rPr>
              <w:t xml:space="preserve"> UCZESTNICTWO W SZKOLENIU</w:t>
            </w:r>
          </w:p>
        </w:tc>
      </w:tr>
      <w:tr w:rsidR="004010A2" w:rsidRPr="00AD2725" w:rsidTr="00AD2725">
        <w:tc>
          <w:tcPr>
            <w:tcW w:w="9212" w:type="dxa"/>
          </w:tcPr>
          <w:p w:rsidR="004010A2" w:rsidRPr="00AD2725" w:rsidRDefault="004010A2" w:rsidP="00AD272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7426C" w:rsidRPr="006254F3" w:rsidRDefault="0037426C" w:rsidP="00CD3EAA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sectPr w:rsidR="0037426C" w:rsidRPr="006254F3" w:rsidSect="006254F3">
      <w:footerReference w:type="default" r:id="rId8"/>
      <w:pgSz w:w="11906" w:h="16838"/>
      <w:pgMar w:top="426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3BC" w:rsidRDefault="00D903BC" w:rsidP="00CC6328">
      <w:r>
        <w:separator/>
      </w:r>
    </w:p>
  </w:endnote>
  <w:endnote w:type="continuationSeparator" w:id="0">
    <w:p w:rsidR="00D903BC" w:rsidRDefault="00D903BC" w:rsidP="00CC63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D80" w:rsidRDefault="00EE0D81" w:rsidP="00BA2055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A1D8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96522">
      <w:rPr>
        <w:rStyle w:val="Numerstrony"/>
        <w:noProof/>
      </w:rPr>
      <w:t>3</w:t>
    </w:r>
    <w:r>
      <w:rPr>
        <w:rStyle w:val="Numerstrony"/>
      </w:rPr>
      <w:fldChar w:fldCharType="end"/>
    </w:r>
  </w:p>
  <w:p w:rsidR="009A1D80" w:rsidRDefault="009A1D80" w:rsidP="001A6E25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3BC" w:rsidRDefault="00D903BC" w:rsidP="00CC6328">
      <w:r>
        <w:separator/>
      </w:r>
    </w:p>
  </w:footnote>
  <w:footnote w:type="continuationSeparator" w:id="0">
    <w:p w:rsidR="00D903BC" w:rsidRDefault="00D903BC" w:rsidP="00CC63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F7C86"/>
    <w:multiLevelType w:val="hybridMultilevel"/>
    <w:tmpl w:val="CCB6E876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FE2A56"/>
    <w:multiLevelType w:val="hybridMultilevel"/>
    <w:tmpl w:val="391EB9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363C3"/>
    <w:multiLevelType w:val="hybridMultilevel"/>
    <w:tmpl w:val="D378347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449A4"/>
    <w:multiLevelType w:val="hybridMultilevel"/>
    <w:tmpl w:val="7C84419A"/>
    <w:lvl w:ilvl="0" w:tplc="0415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1" w:tplc="DAEE9388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863381"/>
    <w:multiLevelType w:val="hybridMultilevel"/>
    <w:tmpl w:val="17428AA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BA56DB"/>
    <w:multiLevelType w:val="hybridMultilevel"/>
    <w:tmpl w:val="98C065D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3D46824"/>
    <w:multiLevelType w:val="hybridMultilevel"/>
    <w:tmpl w:val="145685F8"/>
    <w:lvl w:ilvl="0" w:tplc="09E4AC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735916"/>
    <w:multiLevelType w:val="hybridMultilevel"/>
    <w:tmpl w:val="613E0130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927930"/>
    <w:multiLevelType w:val="hybridMultilevel"/>
    <w:tmpl w:val="544C7B7A"/>
    <w:lvl w:ilvl="0" w:tplc="CB983DC6">
      <w:start w:val="3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3A4167A"/>
    <w:multiLevelType w:val="hybridMultilevel"/>
    <w:tmpl w:val="19A07D2C"/>
    <w:lvl w:ilvl="0" w:tplc="0415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351F9C"/>
    <w:multiLevelType w:val="hybridMultilevel"/>
    <w:tmpl w:val="C628718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802862"/>
    <w:multiLevelType w:val="hybridMultilevel"/>
    <w:tmpl w:val="F3DCE0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5B1402"/>
    <w:multiLevelType w:val="hybridMultilevel"/>
    <w:tmpl w:val="7D98B54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0641D9"/>
    <w:multiLevelType w:val="hybridMultilevel"/>
    <w:tmpl w:val="DE68FD8E"/>
    <w:lvl w:ilvl="0" w:tplc="0415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423921"/>
    <w:multiLevelType w:val="hybridMultilevel"/>
    <w:tmpl w:val="CB72828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4581686"/>
    <w:multiLevelType w:val="hybridMultilevel"/>
    <w:tmpl w:val="862EFB3E"/>
    <w:lvl w:ilvl="0" w:tplc="3D9AAC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5434DC9"/>
    <w:multiLevelType w:val="hybridMultilevel"/>
    <w:tmpl w:val="6610D082"/>
    <w:lvl w:ilvl="0" w:tplc="0415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7387218"/>
    <w:multiLevelType w:val="hybridMultilevel"/>
    <w:tmpl w:val="9C9EFA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D2537B4"/>
    <w:multiLevelType w:val="hybridMultilevel"/>
    <w:tmpl w:val="AAC02FB2"/>
    <w:lvl w:ilvl="0" w:tplc="F6B658D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F6B1496"/>
    <w:multiLevelType w:val="hybridMultilevel"/>
    <w:tmpl w:val="1018AC6C"/>
    <w:lvl w:ilvl="0" w:tplc="5D00564E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505C65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21003D9"/>
    <w:multiLevelType w:val="hybridMultilevel"/>
    <w:tmpl w:val="9C04BEE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389711E"/>
    <w:multiLevelType w:val="hybridMultilevel"/>
    <w:tmpl w:val="D996DF02"/>
    <w:lvl w:ilvl="0" w:tplc="A25E660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4478BE"/>
    <w:multiLevelType w:val="hybridMultilevel"/>
    <w:tmpl w:val="DB2830B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5DD490F"/>
    <w:multiLevelType w:val="hybridMultilevel"/>
    <w:tmpl w:val="10AE4C4A"/>
    <w:lvl w:ilvl="0" w:tplc="0415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72144CC"/>
    <w:multiLevelType w:val="hybridMultilevel"/>
    <w:tmpl w:val="FD86BA4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BB6664"/>
    <w:multiLevelType w:val="hybridMultilevel"/>
    <w:tmpl w:val="6EDA398E"/>
    <w:lvl w:ilvl="0" w:tplc="2A8C805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7EA5239"/>
    <w:multiLevelType w:val="hybridMultilevel"/>
    <w:tmpl w:val="11DEEBE2"/>
    <w:lvl w:ilvl="0" w:tplc="A98AC1E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738A32E9"/>
    <w:multiLevelType w:val="hybridMultilevel"/>
    <w:tmpl w:val="94D8A07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124"/>
        </w:tabs>
        <w:ind w:left="21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84"/>
        </w:tabs>
        <w:ind w:left="42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04"/>
        </w:tabs>
        <w:ind w:left="50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24"/>
        </w:tabs>
        <w:ind w:left="57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44"/>
        </w:tabs>
        <w:ind w:left="64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64"/>
        </w:tabs>
        <w:ind w:left="7164" w:hanging="360"/>
      </w:pPr>
      <w:rPr>
        <w:rFonts w:ascii="Wingdings" w:hAnsi="Wingdings" w:hint="default"/>
      </w:rPr>
    </w:lvl>
  </w:abstractNum>
  <w:abstractNum w:abstractNumId="28">
    <w:nsid w:val="74106AE0"/>
    <w:multiLevelType w:val="hybridMultilevel"/>
    <w:tmpl w:val="D6B09F7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345B7E"/>
    <w:multiLevelType w:val="hybridMultilevel"/>
    <w:tmpl w:val="9612A56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F4F4FA6"/>
    <w:multiLevelType w:val="hybridMultilevel"/>
    <w:tmpl w:val="B12EA3B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4"/>
  </w:num>
  <w:num w:numId="3">
    <w:abstractNumId w:val="27"/>
  </w:num>
  <w:num w:numId="4">
    <w:abstractNumId w:val="15"/>
  </w:num>
  <w:num w:numId="5">
    <w:abstractNumId w:val="19"/>
  </w:num>
  <w:num w:numId="6">
    <w:abstractNumId w:val="20"/>
  </w:num>
  <w:num w:numId="7">
    <w:abstractNumId w:val="22"/>
  </w:num>
  <w:num w:numId="8">
    <w:abstractNumId w:val="5"/>
  </w:num>
  <w:num w:numId="9">
    <w:abstractNumId w:val="25"/>
  </w:num>
  <w:num w:numId="10">
    <w:abstractNumId w:val="8"/>
  </w:num>
  <w:num w:numId="11">
    <w:abstractNumId w:val="2"/>
  </w:num>
  <w:num w:numId="12">
    <w:abstractNumId w:val="26"/>
  </w:num>
  <w:num w:numId="13">
    <w:abstractNumId w:val="4"/>
  </w:num>
  <w:num w:numId="14">
    <w:abstractNumId w:val="6"/>
  </w:num>
  <w:num w:numId="15">
    <w:abstractNumId w:val="30"/>
  </w:num>
  <w:num w:numId="16">
    <w:abstractNumId w:val="0"/>
  </w:num>
  <w:num w:numId="17">
    <w:abstractNumId w:val="3"/>
  </w:num>
  <w:num w:numId="18">
    <w:abstractNumId w:val="21"/>
  </w:num>
  <w:num w:numId="19">
    <w:abstractNumId w:val="7"/>
  </w:num>
  <w:num w:numId="20">
    <w:abstractNumId w:val="9"/>
  </w:num>
  <w:num w:numId="21">
    <w:abstractNumId w:val="16"/>
  </w:num>
  <w:num w:numId="22">
    <w:abstractNumId w:val="23"/>
  </w:num>
  <w:num w:numId="23">
    <w:abstractNumId w:val="13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1"/>
  </w:num>
  <w:num w:numId="27">
    <w:abstractNumId w:val="12"/>
  </w:num>
  <w:num w:numId="28">
    <w:abstractNumId w:val="24"/>
  </w:num>
  <w:num w:numId="29">
    <w:abstractNumId w:val="28"/>
  </w:num>
  <w:num w:numId="30">
    <w:abstractNumId w:val="10"/>
  </w:num>
  <w:num w:numId="3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B26DD3"/>
    <w:rsid w:val="000034DF"/>
    <w:rsid w:val="00012922"/>
    <w:rsid w:val="000129D9"/>
    <w:rsid w:val="00025FAE"/>
    <w:rsid w:val="000750FD"/>
    <w:rsid w:val="000F4DE1"/>
    <w:rsid w:val="00171BC6"/>
    <w:rsid w:val="0018057F"/>
    <w:rsid w:val="00187E8E"/>
    <w:rsid w:val="001964EF"/>
    <w:rsid w:val="001A6E25"/>
    <w:rsid w:val="001A7929"/>
    <w:rsid w:val="0021170B"/>
    <w:rsid w:val="00266864"/>
    <w:rsid w:val="002755DA"/>
    <w:rsid w:val="00290705"/>
    <w:rsid w:val="0037426C"/>
    <w:rsid w:val="004010A2"/>
    <w:rsid w:val="004142A4"/>
    <w:rsid w:val="00465C93"/>
    <w:rsid w:val="00465D4D"/>
    <w:rsid w:val="00486D8B"/>
    <w:rsid w:val="00497F72"/>
    <w:rsid w:val="004B11EB"/>
    <w:rsid w:val="005B1C87"/>
    <w:rsid w:val="005F490D"/>
    <w:rsid w:val="006254F3"/>
    <w:rsid w:val="0078348C"/>
    <w:rsid w:val="00783FF0"/>
    <w:rsid w:val="007F001C"/>
    <w:rsid w:val="00850750"/>
    <w:rsid w:val="00854BE7"/>
    <w:rsid w:val="00896F2E"/>
    <w:rsid w:val="008A1FF2"/>
    <w:rsid w:val="008D4420"/>
    <w:rsid w:val="008F3B51"/>
    <w:rsid w:val="008F3FBD"/>
    <w:rsid w:val="009516C3"/>
    <w:rsid w:val="00976018"/>
    <w:rsid w:val="009A1D80"/>
    <w:rsid w:val="009D2C91"/>
    <w:rsid w:val="009D560C"/>
    <w:rsid w:val="009F0723"/>
    <w:rsid w:val="00A13D0B"/>
    <w:rsid w:val="00A14E95"/>
    <w:rsid w:val="00A170F2"/>
    <w:rsid w:val="00A23486"/>
    <w:rsid w:val="00A5586A"/>
    <w:rsid w:val="00A86118"/>
    <w:rsid w:val="00AD2725"/>
    <w:rsid w:val="00AE0941"/>
    <w:rsid w:val="00AE2699"/>
    <w:rsid w:val="00B2276B"/>
    <w:rsid w:val="00B26DD3"/>
    <w:rsid w:val="00BA2055"/>
    <w:rsid w:val="00C211A1"/>
    <w:rsid w:val="00C92C2A"/>
    <w:rsid w:val="00C937A6"/>
    <w:rsid w:val="00CB0E1E"/>
    <w:rsid w:val="00CC018A"/>
    <w:rsid w:val="00CC6328"/>
    <w:rsid w:val="00CD1EFA"/>
    <w:rsid w:val="00CD3EAA"/>
    <w:rsid w:val="00D45CDF"/>
    <w:rsid w:val="00D4611E"/>
    <w:rsid w:val="00D61631"/>
    <w:rsid w:val="00D903BC"/>
    <w:rsid w:val="00D90E11"/>
    <w:rsid w:val="00D957D4"/>
    <w:rsid w:val="00DB263F"/>
    <w:rsid w:val="00DE4794"/>
    <w:rsid w:val="00DF78B4"/>
    <w:rsid w:val="00E04F2C"/>
    <w:rsid w:val="00E57079"/>
    <w:rsid w:val="00E75128"/>
    <w:rsid w:val="00E84EFE"/>
    <w:rsid w:val="00EE0D81"/>
    <w:rsid w:val="00EE455F"/>
    <w:rsid w:val="00F96522"/>
    <w:rsid w:val="00FB1A71"/>
    <w:rsid w:val="00FB7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Subtitle" w:locked="1" w:qFormat="1"/>
    <w:lsdException w:name="Body Text 3" w:locked="1"/>
    <w:lsdException w:name="Hyperlink" w:locked="1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65C93"/>
    <w:rPr>
      <w:rFonts w:ascii="Times New Roman" w:hAnsi="Times New Roman"/>
    </w:rPr>
  </w:style>
  <w:style w:type="paragraph" w:styleId="Nagwek3">
    <w:name w:val="heading 3"/>
    <w:basedOn w:val="Normalny"/>
    <w:link w:val="Nagwek3Znak"/>
    <w:uiPriority w:val="9"/>
    <w:qFormat/>
    <w:locked/>
    <w:rsid w:val="00187E8E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26D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B26DD3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B26D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locked/>
    <w:rsid w:val="00B26DD3"/>
    <w:rPr>
      <w:rFonts w:ascii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B26DD3"/>
    <w:rPr>
      <w:rFonts w:cs="Times New Roman"/>
    </w:rPr>
  </w:style>
  <w:style w:type="character" w:styleId="Hipercze">
    <w:name w:val="Hyperlink"/>
    <w:basedOn w:val="Domylnaczcionkaakapitu"/>
    <w:rsid w:val="00B26DD3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B26DD3"/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locked/>
    <w:rsid w:val="00B26DD3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B1C87"/>
    <w:pPr>
      <w:ind w:left="720"/>
      <w:contextualSpacing/>
    </w:pPr>
    <w:rPr>
      <w:rFonts w:eastAsia="Times New Roman"/>
    </w:rPr>
  </w:style>
  <w:style w:type="table" w:styleId="Tabela-Siatka">
    <w:name w:val="Table Grid"/>
    <w:basedOn w:val="Standardowy"/>
    <w:locked/>
    <w:rsid w:val="000750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uiPriority w:val="9"/>
    <w:rsid w:val="00187E8E"/>
    <w:rPr>
      <w:rFonts w:ascii="Times New Roman" w:eastAsia="Times New Roman" w:hAnsi="Times New Roman"/>
      <w:b/>
      <w:bCs/>
      <w:sz w:val="27"/>
      <w:szCs w:val="27"/>
    </w:rPr>
  </w:style>
  <w:style w:type="paragraph" w:styleId="NormalnyWeb">
    <w:name w:val="Normal (Web)"/>
    <w:basedOn w:val="Normalny"/>
    <w:uiPriority w:val="99"/>
    <w:unhideWhenUsed/>
    <w:rsid w:val="00187E8E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E20142-E9C6-4953-8A03-1A26ECDF6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691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szkolenia</vt:lpstr>
    </vt:vector>
  </TitlesOfParts>
  <Company>HP</Company>
  <LinksUpToDate>false</LinksUpToDate>
  <CharactersWithSpaces>4834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szkolenia</dc:title>
  <dc:creator>Monika Wojciechowska-Szac</dc:creator>
  <cp:lastModifiedBy>Anna Harazin</cp:lastModifiedBy>
  <cp:revision>2</cp:revision>
  <dcterms:created xsi:type="dcterms:W3CDTF">2012-01-19T09:14:00Z</dcterms:created>
  <dcterms:modified xsi:type="dcterms:W3CDTF">2012-01-19T09:14:00Z</dcterms:modified>
</cp:coreProperties>
</file>